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7F0382" w14:textId="11E12122" w:rsidR="000A4870" w:rsidRPr="00380CD6" w:rsidRDefault="007A640A" w:rsidP="00380CD6">
      <w:pPr>
        <w:shd w:val="clear" w:color="auto" w:fill="FFFFFF"/>
        <w:spacing w:line="276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80CD6">
        <w:rPr>
          <w:rFonts w:ascii="Times New Roman" w:hAnsi="Times New Roman" w:cs="Times New Roman"/>
          <w:bCs/>
          <w:sz w:val="24"/>
          <w:szCs w:val="24"/>
        </w:rPr>
        <w:t>Projekt</w:t>
      </w:r>
    </w:p>
    <w:p w14:paraId="04C0D68B" w14:textId="3EBC96C6" w:rsidR="007A640A" w:rsidRPr="00E70D10" w:rsidRDefault="007A640A" w:rsidP="000A4870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Uchwał</w:t>
      </w:r>
      <w:r w:rsidR="007D07B0">
        <w:rPr>
          <w:rFonts w:ascii="Times New Roman" w:hAnsi="Times New Roman" w:cs="Times New Roman"/>
          <w:b/>
          <w:sz w:val="24"/>
          <w:szCs w:val="24"/>
        </w:rPr>
        <w:t>y</w:t>
      </w:r>
      <w:r>
        <w:rPr>
          <w:rFonts w:ascii="Times New Roman" w:hAnsi="Times New Roman" w:cs="Times New Roman"/>
          <w:b/>
          <w:sz w:val="24"/>
          <w:szCs w:val="24"/>
        </w:rPr>
        <w:t xml:space="preserve"> Nr …………….</w:t>
      </w:r>
    </w:p>
    <w:p w14:paraId="60CCA2E3" w14:textId="5240561D" w:rsidR="00125C87" w:rsidRPr="00125C87" w:rsidRDefault="007A640A" w:rsidP="000A4870">
      <w:pPr>
        <w:shd w:val="clear" w:color="auto" w:fill="FFFFFF"/>
        <w:spacing w:line="276" w:lineRule="auto"/>
        <w:ind w:left="1638" w:right="167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</w:t>
      </w:r>
      <w:r w:rsidR="00125C87" w:rsidRPr="00125C87">
        <w:rPr>
          <w:rFonts w:ascii="Times New Roman" w:hAnsi="Times New Roman" w:cs="Times New Roman"/>
          <w:b/>
          <w:sz w:val="24"/>
          <w:szCs w:val="24"/>
        </w:rPr>
        <w:t>ady Gminy Lidzbark Warmiński</w:t>
      </w:r>
    </w:p>
    <w:p w14:paraId="7504723E" w14:textId="75C68546" w:rsidR="000A4870" w:rsidRPr="00380CD6" w:rsidRDefault="000A4870" w:rsidP="00380CD6">
      <w:pPr>
        <w:shd w:val="clear" w:color="auto" w:fill="FFFFFF"/>
        <w:spacing w:line="276" w:lineRule="auto"/>
        <w:ind w:left="1638" w:right="167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80CD6">
        <w:rPr>
          <w:rFonts w:ascii="Times New Roman" w:hAnsi="Times New Roman" w:cs="Times New Roman"/>
          <w:b/>
          <w:sz w:val="24"/>
          <w:szCs w:val="24"/>
        </w:rPr>
        <w:t>z dnia ………….. 20</w:t>
      </w:r>
      <w:r w:rsidR="00E70D10" w:rsidRPr="00380CD6">
        <w:rPr>
          <w:rFonts w:ascii="Times New Roman" w:hAnsi="Times New Roman" w:cs="Times New Roman"/>
          <w:b/>
          <w:sz w:val="24"/>
          <w:szCs w:val="24"/>
        </w:rPr>
        <w:t>20</w:t>
      </w:r>
      <w:r w:rsidRPr="00380CD6">
        <w:rPr>
          <w:rFonts w:ascii="Times New Roman" w:hAnsi="Times New Roman" w:cs="Times New Roman"/>
          <w:b/>
          <w:sz w:val="24"/>
          <w:szCs w:val="24"/>
        </w:rPr>
        <w:t xml:space="preserve">r. </w:t>
      </w:r>
    </w:p>
    <w:p w14:paraId="469FBE04" w14:textId="2DE7715B" w:rsidR="000A4870" w:rsidRPr="00380CD6" w:rsidRDefault="000A4870" w:rsidP="00380CD6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0CD6">
        <w:rPr>
          <w:rFonts w:ascii="Times New Roman" w:hAnsi="Times New Roman" w:cs="Times New Roman"/>
          <w:b/>
          <w:sz w:val="24"/>
          <w:szCs w:val="24"/>
        </w:rPr>
        <w:t>w sprawie sprzedaży nieruchomości stanowiąc</w:t>
      </w:r>
      <w:r w:rsidR="009C1DD6">
        <w:rPr>
          <w:rFonts w:ascii="Times New Roman" w:hAnsi="Times New Roman" w:cs="Times New Roman"/>
          <w:b/>
          <w:sz w:val="24"/>
          <w:szCs w:val="24"/>
        </w:rPr>
        <w:t>ej</w:t>
      </w:r>
      <w:r w:rsidRPr="00380CD6">
        <w:rPr>
          <w:rFonts w:ascii="Times New Roman" w:hAnsi="Times New Roman" w:cs="Times New Roman"/>
          <w:b/>
          <w:sz w:val="24"/>
          <w:szCs w:val="24"/>
        </w:rPr>
        <w:t xml:space="preserve"> własność </w:t>
      </w:r>
      <w:r w:rsidR="004D30FD" w:rsidRPr="00380CD6">
        <w:rPr>
          <w:rFonts w:ascii="Times New Roman" w:hAnsi="Times New Roman" w:cs="Times New Roman"/>
          <w:b/>
          <w:sz w:val="24"/>
          <w:szCs w:val="24"/>
        </w:rPr>
        <w:t>G</w:t>
      </w:r>
      <w:r w:rsidRPr="00380CD6">
        <w:rPr>
          <w:rFonts w:ascii="Times New Roman" w:hAnsi="Times New Roman" w:cs="Times New Roman"/>
          <w:b/>
          <w:sz w:val="24"/>
          <w:szCs w:val="24"/>
        </w:rPr>
        <w:t>miny</w:t>
      </w:r>
      <w:r w:rsidR="004D30FD" w:rsidRPr="00380CD6">
        <w:rPr>
          <w:rFonts w:ascii="Times New Roman" w:hAnsi="Times New Roman" w:cs="Times New Roman"/>
          <w:b/>
          <w:sz w:val="24"/>
          <w:szCs w:val="24"/>
        </w:rPr>
        <w:t xml:space="preserve"> Lidzbark Warmiński</w:t>
      </w:r>
      <w:r w:rsidRPr="00380CD6">
        <w:rPr>
          <w:rFonts w:ascii="Times New Roman" w:hAnsi="Times New Roman" w:cs="Times New Roman"/>
          <w:b/>
          <w:sz w:val="24"/>
          <w:szCs w:val="24"/>
        </w:rPr>
        <w:t>.</w:t>
      </w:r>
    </w:p>
    <w:p w14:paraId="79498547" w14:textId="77777777" w:rsidR="000A4870" w:rsidRPr="009D1C4E" w:rsidRDefault="000A4870" w:rsidP="00380CD6">
      <w:pPr>
        <w:spacing w:after="0" w:line="276" w:lineRule="auto"/>
        <w:jc w:val="both"/>
        <w:rPr>
          <w:b/>
        </w:rPr>
      </w:pPr>
    </w:p>
    <w:p w14:paraId="21A9CB84" w14:textId="4C84E2F5" w:rsidR="00B7520D" w:rsidRPr="009D1C4E" w:rsidRDefault="00B7520D" w:rsidP="00380CD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podstawie art. 18 ust. 2 pkt. 9 lit. a ustawy z dnia 8 marca 1990 r. o samorządzie gminnym </w:t>
      </w:r>
      <w:r w:rsidRPr="009D1C4E">
        <w:rPr>
          <w:rFonts w:ascii="Times New Roman" w:hAnsi="Times New Roman" w:cs="Times New Roman"/>
          <w:sz w:val="24"/>
          <w:szCs w:val="24"/>
        </w:rPr>
        <w:t xml:space="preserve">(t j. Dz. U. z 2020 r. poz. 713) </w:t>
      </w:r>
      <w:r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oraz </w:t>
      </w:r>
      <w:r w:rsidRPr="00B809CC">
        <w:rPr>
          <w:rFonts w:ascii="Times New Roman" w:eastAsia="Times New Roman" w:hAnsi="Times New Roman" w:cs="Times New Roman"/>
          <w:sz w:val="24"/>
          <w:szCs w:val="24"/>
          <w:lang w:eastAsia="pl-PL"/>
        </w:rPr>
        <w:t>art. 37 ust. 1</w:t>
      </w:r>
      <w:r w:rsidRPr="009D1C4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>ustawy z dnia 21 sierpnia 1997</w:t>
      </w:r>
      <w:r w:rsidR="000877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>r. o gospodarce nieruchomościami (</w:t>
      </w:r>
      <w:proofErr w:type="spellStart"/>
      <w:r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>t.j</w:t>
      </w:r>
      <w:proofErr w:type="spellEnd"/>
      <w:r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9D1C4E">
        <w:rPr>
          <w:rFonts w:ascii="Times New Roman" w:hAnsi="Times New Roman" w:cs="Times New Roman"/>
          <w:sz w:val="24"/>
          <w:szCs w:val="24"/>
        </w:rPr>
        <w:t xml:space="preserve"> </w:t>
      </w:r>
      <w:r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>Dz. U. z 2020r., poz. 65</w:t>
      </w:r>
      <w:r w:rsidR="0098501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ze zm.</w:t>
      </w:r>
      <w:r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oraz § 3 ust. 1 uchwały Nr VIII/59/11 z dnia 8 czerwca 2011r. w sprawie zasad gospodarowania nieruchomościami stanowiącymi własność Gminy Lidzbark Warmiński (Dz. Urz. Woj. Warmińsko-Mazurskiego </w:t>
      </w:r>
      <w:r w:rsidR="000877B0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2119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877B0">
        <w:rPr>
          <w:rFonts w:ascii="Times New Roman" w:eastAsia="Times New Roman" w:hAnsi="Times New Roman" w:cs="Times New Roman"/>
          <w:sz w:val="24"/>
          <w:szCs w:val="24"/>
          <w:lang w:eastAsia="pl-PL"/>
        </w:rPr>
        <w:t>2 sierpnia 2011 r.</w:t>
      </w:r>
      <w:r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Nr 107, poz. 1780), Rada Gminy Lidzbark Warmiński uchwala, co następuje:</w:t>
      </w:r>
    </w:p>
    <w:p w14:paraId="168E0772" w14:textId="77777777" w:rsidR="00901E55" w:rsidRPr="009D1C4E" w:rsidRDefault="00901E55" w:rsidP="00380CD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1BF2CE6" w14:textId="0A99C688" w:rsidR="007A640A" w:rsidRPr="009D1C4E" w:rsidRDefault="00380CD6" w:rsidP="00457C3D">
      <w:pPr>
        <w:pStyle w:val="Akapitzlist"/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80CD6">
        <w:rPr>
          <w:rFonts w:ascii="Times New Roman" w:eastAsia="Times New Roman" w:hAnsi="Times New Roman" w:cs="Times New Roman"/>
          <w:sz w:val="24"/>
          <w:szCs w:val="24"/>
          <w:lang w:eastAsia="pl-PL"/>
        </w:rPr>
        <w:t>§ 1.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A4490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Wyraża się zgodę na sprzedaż w </w:t>
      </w:r>
      <w:r w:rsidR="00B7520D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trybie </w:t>
      </w:r>
      <w:r w:rsidR="00FA4490" w:rsidRPr="00B809CC">
        <w:rPr>
          <w:rFonts w:ascii="Times New Roman" w:eastAsia="Times New Roman" w:hAnsi="Times New Roman" w:cs="Times New Roman"/>
          <w:sz w:val="24"/>
          <w:szCs w:val="24"/>
          <w:lang w:eastAsia="pl-PL"/>
        </w:rPr>
        <w:t>przetargu</w:t>
      </w:r>
      <w:r w:rsidR="00901E55" w:rsidRPr="00B809C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ustnego</w:t>
      </w:r>
      <w:r w:rsidR="00E9496E" w:rsidRPr="00B809C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nieograniczonego</w:t>
      </w:r>
      <w:r w:rsidR="00FA4490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F617E">
        <w:rPr>
          <w:rFonts w:ascii="Times New Roman" w:eastAsia="Times New Roman" w:hAnsi="Times New Roman" w:cs="Times New Roman"/>
          <w:sz w:val="24"/>
          <w:szCs w:val="24"/>
          <w:lang w:eastAsia="pl-PL"/>
        </w:rPr>
        <w:t>zabudowanej</w:t>
      </w:r>
      <w:r w:rsidR="00FA4490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nieruchomości </w:t>
      </w:r>
      <w:r w:rsidR="00DB1BB1">
        <w:rPr>
          <w:rFonts w:ascii="Times New Roman" w:eastAsia="Times New Roman" w:hAnsi="Times New Roman" w:cs="Times New Roman"/>
          <w:sz w:val="24"/>
          <w:szCs w:val="24"/>
          <w:lang w:eastAsia="pl-PL"/>
        </w:rPr>
        <w:t>oznaczon</w:t>
      </w:r>
      <w:r w:rsidR="009C1DD6">
        <w:rPr>
          <w:rFonts w:ascii="Times New Roman" w:eastAsia="Times New Roman" w:hAnsi="Times New Roman" w:cs="Times New Roman"/>
          <w:sz w:val="24"/>
          <w:szCs w:val="24"/>
          <w:lang w:eastAsia="pl-PL"/>
        </w:rPr>
        <w:t>ej</w:t>
      </w:r>
      <w:r w:rsidR="00DB1B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ewidencji gruntów jako działk</w:t>
      </w:r>
      <w:r w:rsidR="009C1DD6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="00DB1B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numer</w:t>
      </w:r>
      <w:r w:rsidR="009C1DD6">
        <w:rPr>
          <w:rFonts w:ascii="Times New Roman" w:eastAsia="Times New Roman" w:hAnsi="Times New Roman" w:cs="Times New Roman"/>
          <w:sz w:val="24"/>
          <w:szCs w:val="24"/>
          <w:lang w:eastAsia="pl-PL"/>
        </w:rPr>
        <w:t>ze 35/10 o</w:t>
      </w:r>
      <w:r w:rsidR="00D122F1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9C1DD6">
        <w:rPr>
          <w:rFonts w:ascii="Times New Roman" w:eastAsia="Times New Roman" w:hAnsi="Times New Roman" w:cs="Times New Roman"/>
          <w:sz w:val="24"/>
          <w:szCs w:val="24"/>
          <w:lang w:eastAsia="pl-PL"/>
        </w:rPr>
        <w:t>powierzchni</w:t>
      </w:r>
      <w:r w:rsidR="002861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0,3077 </w:t>
      </w:r>
      <w:r w:rsidR="00D122F1">
        <w:rPr>
          <w:rFonts w:ascii="Times New Roman" w:eastAsia="Times New Roman" w:hAnsi="Times New Roman" w:cs="Times New Roman"/>
          <w:sz w:val="24"/>
          <w:szCs w:val="24"/>
          <w:lang w:eastAsia="pl-PL"/>
        </w:rPr>
        <w:t>ha</w:t>
      </w:r>
      <w:r w:rsidR="009C1D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położonej w obrębie Medyny gmina Lidzbark Warmiński, dla której prowadzona jest księga wieczysta </w:t>
      </w:r>
      <w:r w:rsidR="006B1079">
        <w:rPr>
          <w:rFonts w:ascii="Times New Roman" w:eastAsia="Times New Roman" w:hAnsi="Times New Roman" w:cs="Times New Roman"/>
          <w:sz w:val="24"/>
          <w:szCs w:val="24"/>
          <w:lang w:eastAsia="pl-PL"/>
        </w:rPr>
        <w:t>nr OL1L/00031178/4.</w:t>
      </w:r>
      <w:r w:rsidR="00125C87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bookmarkStart w:id="0" w:name="_Hlk34808285"/>
    </w:p>
    <w:bookmarkEnd w:id="0"/>
    <w:p w14:paraId="626BB7B0" w14:textId="77777777" w:rsidR="006B1079" w:rsidRDefault="006B1079" w:rsidP="00457C3D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C40CFF7" w14:textId="056A848D" w:rsidR="00F71FA5" w:rsidRPr="009D1C4E" w:rsidRDefault="00380CD6" w:rsidP="00457C3D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80CD6">
        <w:rPr>
          <w:rFonts w:ascii="Times New Roman" w:eastAsia="Times New Roman" w:hAnsi="Times New Roman" w:cs="Times New Roman"/>
          <w:sz w:val="24"/>
          <w:szCs w:val="24"/>
          <w:lang w:eastAsia="pl-PL"/>
        </w:rPr>
        <w:t>§ 2.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71FA5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Wykonanie uchwały powierza się Wójtowi Gminy</w:t>
      </w:r>
      <w:r w:rsidR="00B7520D" w:rsidRPr="009D1C4E">
        <w:t xml:space="preserve"> </w:t>
      </w:r>
      <w:r w:rsidR="00B7520D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>Lidzbark Warmiński.</w:t>
      </w:r>
    </w:p>
    <w:p w14:paraId="2C8D19DD" w14:textId="77777777" w:rsidR="00901E55" w:rsidRPr="009D1C4E" w:rsidRDefault="00901E55" w:rsidP="00457C3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1DC5CA3" w14:textId="4905C1A0" w:rsidR="00F71FA5" w:rsidRPr="009D1C4E" w:rsidRDefault="00380CD6" w:rsidP="00457C3D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80CD6">
        <w:rPr>
          <w:rFonts w:ascii="Times New Roman" w:eastAsia="Times New Roman" w:hAnsi="Times New Roman" w:cs="Times New Roman"/>
          <w:sz w:val="24"/>
          <w:szCs w:val="24"/>
          <w:lang w:eastAsia="pl-PL"/>
        </w:rPr>
        <w:t>§</w:t>
      </w:r>
      <w:r w:rsidR="00D122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80CD6">
        <w:rPr>
          <w:rFonts w:ascii="Times New Roman" w:eastAsia="Times New Roman" w:hAnsi="Times New Roman" w:cs="Times New Roman"/>
          <w:sz w:val="24"/>
          <w:szCs w:val="24"/>
          <w:lang w:eastAsia="pl-PL"/>
        </w:rPr>
        <w:t>3.</w:t>
      </w:r>
      <w:r w:rsidR="00D122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71FA5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>Uchwała wchodzi w życie z dniem podjęcia</w:t>
      </w:r>
      <w:r w:rsidR="007802D1" w:rsidRPr="007802D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802D1" w:rsidRPr="00820642">
        <w:rPr>
          <w:rFonts w:ascii="Times New Roman" w:eastAsia="Times New Roman" w:hAnsi="Times New Roman" w:cs="Times New Roman"/>
          <w:sz w:val="24"/>
          <w:szCs w:val="24"/>
          <w:lang w:eastAsia="pl-PL"/>
        </w:rPr>
        <w:t>i podlega ogłoszeniu na tablicy informacyjnej w</w:t>
      </w:r>
      <w:r w:rsidR="00211915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7802D1" w:rsidRPr="00820642">
        <w:rPr>
          <w:rFonts w:ascii="Times New Roman" w:eastAsia="Times New Roman" w:hAnsi="Times New Roman" w:cs="Times New Roman"/>
          <w:sz w:val="24"/>
          <w:szCs w:val="24"/>
          <w:lang w:eastAsia="pl-PL"/>
        </w:rPr>
        <w:t>Urzędzie Gminy</w:t>
      </w:r>
      <w:r w:rsidR="006820A4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2388E96" w14:textId="29C7889B" w:rsidR="0001518B" w:rsidRDefault="00495A4B" w:rsidP="00380CD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6D51C383" w14:textId="77777777" w:rsidR="0098501F" w:rsidRDefault="0098501F" w:rsidP="006820A4">
      <w:pPr>
        <w:spacing w:line="360" w:lineRule="auto"/>
        <w:jc w:val="center"/>
        <w:rPr>
          <w:rFonts w:ascii="Times New Roman" w:hAnsi="Times New Roman" w:cs="Times New Roman"/>
        </w:rPr>
      </w:pPr>
    </w:p>
    <w:p w14:paraId="011A59E4" w14:textId="7DA991F8" w:rsidR="00FA4490" w:rsidRDefault="00FA4490" w:rsidP="006820A4">
      <w:pPr>
        <w:spacing w:line="360" w:lineRule="auto"/>
        <w:jc w:val="center"/>
        <w:rPr>
          <w:rFonts w:ascii="Times New Roman" w:hAnsi="Times New Roman" w:cs="Times New Roman"/>
        </w:rPr>
      </w:pPr>
      <w:r w:rsidRPr="00FA4490">
        <w:rPr>
          <w:rFonts w:ascii="Times New Roman" w:hAnsi="Times New Roman" w:cs="Times New Roman"/>
        </w:rPr>
        <w:t>Uzasadnienie</w:t>
      </w:r>
    </w:p>
    <w:p w14:paraId="3CCE1883" w14:textId="5B6E145A" w:rsidR="00F12F53" w:rsidRDefault="00901E55" w:rsidP="0001518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Nieruchomoś</w:t>
      </w:r>
      <w:r w:rsidR="00F12F53">
        <w:rPr>
          <w:rFonts w:ascii="Times New Roman" w:eastAsia="Times New Roman" w:hAnsi="Times New Roman" w:cs="Times New Roman"/>
          <w:sz w:val="24"/>
          <w:szCs w:val="24"/>
          <w:lang w:eastAsia="pl-PL"/>
        </w:rPr>
        <w:t>ć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91E99">
        <w:rPr>
          <w:rFonts w:ascii="Times New Roman" w:eastAsia="Times New Roman" w:hAnsi="Times New Roman" w:cs="Times New Roman"/>
          <w:sz w:val="24"/>
          <w:szCs w:val="24"/>
          <w:lang w:eastAsia="pl-PL"/>
        </w:rPr>
        <w:t>przeznaczon</w:t>
      </w:r>
      <w:r w:rsidR="00F12F53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="00191E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do sprzedaży</w:t>
      </w:r>
      <w:r w:rsidR="008C560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trybie przetargu nieograniczonego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11915">
        <w:rPr>
          <w:rFonts w:ascii="Times New Roman" w:eastAsia="Times New Roman" w:hAnsi="Times New Roman" w:cs="Times New Roman"/>
          <w:sz w:val="24"/>
          <w:szCs w:val="24"/>
          <w:lang w:eastAsia="pl-PL"/>
        </w:rPr>
        <w:t>to działk</w:t>
      </w:r>
      <w:r w:rsidR="00F12F53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="002119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12F5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zabudowana budynkiem mieszkalnym oraz gospodarczym (w stanie niemal całkowitego rozebrania) </w:t>
      </w:r>
      <w:r w:rsidR="00211915">
        <w:rPr>
          <w:rFonts w:ascii="Times New Roman" w:eastAsia="Times New Roman" w:hAnsi="Times New Roman" w:cs="Times New Roman"/>
          <w:sz w:val="24"/>
          <w:szCs w:val="24"/>
          <w:lang w:eastAsia="pl-PL"/>
        </w:rPr>
        <w:t>poło</w:t>
      </w:r>
      <w:r w:rsidR="0098501F">
        <w:rPr>
          <w:rFonts w:ascii="Times New Roman" w:eastAsia="Times New Roman" w:hAnsi="Times New Roman" w:cs="Times New Roman"/>
          <w:sz w:val="24"/>
          <w:szCs w:val="24"/>
          <w:lang w:eastAsia="pl-PL"/>
        </w:rPr>
        <w:t>żo</w:t>
      </w:r>
      <w:r w:rsidR="00211915">
        <w:rPr>
          <w:rFonts w:ascii="Times New Roman" w:eastAsia="Times New Roman" w:hAnsi="Times New Roman" w:cs="Times New Roman"/>
          <w:sz w:val="24"/>
          <w:szCs w:val="24"/>
          <w:lang w:eastAsia="pl-PL"/>
        </w:rPr>
        <w:t>n</w:t>
      </w:r>
      <w:r w:rsidR="00F12F53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="002119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obrębie </w:t>
      </w:r>
      <w:r w:rsidR="00F12F53">
        <w:rPr>
          <w:rFonts w:ascii="Times New Roman" w:eastAsia="Times New Roman" w:hAnsi="Times New Roman" w:cs="Times New Roman"/>
          <w:sz w:val="24"/>
          <w:szCs w:val="24"/>
          <w:lang w:eastAsia="pl-PL"/>
        </w:rPr>
        <w:t>Medyny.</w:t>
      </w:r>
      <w:r w:rsidR="0098501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12F5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Dzierżawca działki graniczącej z </w:t>
      </w:r>
      <w:r w:rsidR="00DD4EDF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przedmiotową działką zwrócił się z wnioskiem o zakup działki 35/10. Działka</w:t>
      </w:r>
      <w:r w:rsidR="002861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wraz z budynkami</w:t>
      </w:r>
      <w:r w:rsidR="00DD4E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zostanie przeznaczona do sprzedaży w trybie przetargu ustnego nieograniczonego</w:t>
      </w:r>
      <w:r w:rsidR="00EA58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umożliwiając sprzedaż konkurencyjną i </w:t>
      </w:r>
      <w:r w:rsidR="00857FF7">
        <w:rPr>
          <w:rFonts w:ascii="Times New Roman" w:eastAsia="Times New Roman" w:hAnsi="Times New Roman" w:cs="Times New Roman"/>
          <w:sz w:val="24"/>
          <w:szCs w:val="24"/>
          <w:lang w:eastAsia="pl-PL"/>
        </w:rPr>
        <w:t>uzyskanie najwyższej ceny.</w:t>
      </w:r>
    </w:p>
    <w:p w14:paraId="06F1711E" w14:textId="77777777" w:rsidR="00FA4490" w:rsidRPr="0001518B" w:rsidRDefault="00FA4490" w:rsidP="00216EE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FA4490" w:rsidRPr="000151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2D978EC"/>
    <w:multiLevelType w:val="hybridMultilevel"/>
    <w:tmpl w:val="69A093D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75005AF"/>
    <w:multiLevelType w:val="hybridMultilevel"/>
    <w:tmpl w:val="0E46D3A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FA5"/>
    <w:rsid w:val="0001518B"/>
    <w:rsid w:val="000877B0"/>
    <w:rsid w:val="000A1A8C"/>
    <w:rsid w:val="000A4870"/>
    <w:rsid w:val="000B5952"/>
    <w:rsid w:val="00125C87"/>
    <w:rsid w:val="00191E99"/>
    <w:rsid w:val="00211915"/>
    <w:rsid w:val="00216EE2"/>
    <w:rsid w:val="002861FE"/>
    <w:rsid w:val="002F617E"/>
    <w:rsid w:val="00345780"/>
    <w:rsid w:val="00380CD6"/>
    <w:rsid w:val="00457C3D"/>
    <w:rsid w:val="00495A4B"/>
    <w:rsid w:val="004D30FD"/>
    <w:rsid w:val="005D5344"/>
    <w:rsid w:val="006820A4"/>
    <w:rsid w:val="006B1079"/>
    <w:rsid w:val="007802D1"/>
    <w:rsid w:val="007A640A"/>
    <w:rsid w:val="007D07B0"/>
    <w:rsid w:val="00857FF7"/>
    <w:rsid w:val="008C5600"/>
    <w:rsid w:val="00901E55"/>
    <w:rsid w:val="00960D2D"/>
    <w:rsid w:val="0098501F"/>
    <w:rsid w:val="009C1DD6"/>
    <w:rsid w:val="009D1C4E"/>
    <w:rsid w:val="009E2070"/>
    <w:rsid w:val="00B64CD7"/>
    <w:rsid w:val="00B7520D"/>
    <w:rsid w:val="00B809CC"/>
    <w:rsid w:val="00BB7A8F"/>
    <w:rsid w:val="00C420D6"/>
    <w:rsid w:val="00C9626E"/>
    <w:rsid w:val="00D122F1"/>
    <w:rsid w:val="00DB1BB1"/>
    <w:rsid w:val="00DD4EDF"/>
    <w:rsid w:val="00E70D10"/>
    <w:rsid w:val="00E905A8"/>
    <w:rsid w:val="00E9496E"/>
    <w:rsid w:val="00EA582F"/>
    <w:rsid w:val="00F12F53"/>
    <w:rsid w:val="00F71FA5"/>
    <w:rsid w:val="00FA4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EA733"/>
  <w15:chartTrackingRefBased/>
  <w15:docId w15:val="{AA799C72-6E25-408C-85A3-8CFB52E1D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F71FA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F71F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F71FA5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F71FA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customStyle="1" w:styleId="category-name">
    <w:name w:val="category-name"/>
    <w:basedOn w:val="Normalny"/>
    <w:rsid w:val="00F71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F71FA5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F71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xt-primary">
    <w:name w:val="text-primary"/>
    <w:basedOn w:val="Domylnaczcionkaakapitu"/>
    <w:rsid w:val="00F71FA5"/>
  </w:style>
  <w:style w:type="paragraph" w:styleId="Akapitzlist">
    <w:name w:val="List Paragraph"/>
    <w:basedOn w:val="Normalny"/>
    <w:uiPriority w:val="34"/>
    <w:qFormat/>
    <w:rsid w:val="00FA449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752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520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520D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52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520D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52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520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6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5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387D5-B9E8-442D-9A59-AFDEF538A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240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</dc:creator>
  <cp:keywords/>
  <dc:description/>
  <cp:lastModifiedBy>P.17_3</cp:lastModifiedBy>
  <cp:revision>5</cp:revision>
  <cp:lastPrinted>2020-08-19T07:11:00Z</cp:lastPrinted>
  <dcterms:created xsi:type="dcterms:W3CDTF">2020-08-18T10:30:00Z</dcterms:created>
  <dcterms:modified xsi:type="dcterms:W3CDTF">2020-08-19T07:14:00Z</dcterms:modified>
</cp:coreProperties>
</file>